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896459" w14:textId="7D8CE59C" w:rsidR="00314697" w:rsidRDefault="00314697" w:rsidP="00314697">
      <w:pPr>
        <w:spacing w:before="100" w:beforeAutospacing="1" w:after="100" w:afterAutospacing="1" w:line="300" w:lineRule="atLeast"/>
        <w:jc w:val="center"/>
        <w:outlineLvl w:val="1"/>
        <w:rPr>
          <w:rFonts w:ascii="Segoe UI" w:eastAsia="Times New Roman" w:hAnsi="Segoe UI" w:cs="Segoe UI"/>
          <w:b/>
          <w:bCs/>
          <w:kern w:val="0"/>
          <w:sz w:val="36"/>
          <w:szCs w:val="36"/>
          <w:lang w:eastAsia="en-GB"/>
          <w14:ligatures w14:val="none"/>
        </w:rPr>
      </w:pPr>
      <w:r>
        <w:rPr>
          <w:rFonts w:eastAsia="Times New Roman"/>
          <w:noProof/>
          <w:sz w:val="2"/>
          <w:szCs w:val="2"/>
        </w:rPr>
        <w:drawing>
          <wp:inline distT="0" distB="0" distL="0" distR="0" wp14:anchorId="21517D59" wp14:editId="4E42738E">
            <wp:extent cx="1409700" cy="1409700"/>
            <wp:effectExtent l="0" t="0" r="0" b="0"/>
            <wp:docPr id="15374115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1409700" cy="1409700"/>
                    </a:xfrm>
                    <a:prstGeom prst="rect">
                      <a:avLst/>
                    </a:prstGeom>
                    <a:noFill/>
                    <a:ln>
                      <a:noFill/>
                    </a:ln>
                  </pic:spPr>
                </pic:pic>
              </a:graphicData>
            </a:graphic>
          </wp:inline>
        </w:drawing>
      </w:r>
    </w:p>
    <w:p w14:paraId="2FB2E877" w14:textId="77777777" w:rsidR="00314697" w:rsidRDefault="00314697" w:rsidP="006F013D">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p>
    <w:p w14:paraId="3987D281" w14:textId="4FDB6B5F" w:rsidR="006F013D" w:rsidRPr="00243421" w:rsidRDefault="006F013D" w:rsidP="006F013D">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243421">
        <w:rPr>
          <w:rFonts w:ascii="Segoe UI" w:eastAsia="Times New Roman" w:hAnsi="Segoe UI" w:cs="Segoe UI"/>
          <w:b/>
          <w:bCs/>
          <w:kern w:val="0"/>
          <w:sz w:val="36"/>
          <w:szCs w:val="36"/>
          <w:lang w:eastAsia="en-GB"/>
          <w14:ligatures w14:val="none"/>
        </w:rPr>
        <w:t>Modern Slavery and Human Trafficking Statement</w:t>
      </w:r>
    </w:p>
    <w:p w14:paraId="2AA37C9A" w14:textId="47114E7F" w:rsidR="006F013D" w:rsidRPr="00243421" w:rsidRDefault="006F013D" w:rsidP="006F013D">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43421">
        <w:rPr>
          <w:rFonts w:ascii="Segoe UI" w:eastAsia="Times New Roman" w:hAnsi="Segoe UI" w:cs="Segoe UI"/>
          <w:b/>
          <w:bCs/>
          <w:kern w:val="0"/>
          <w:sz w:val="21"/>
          <w:szCs w:val="21"/>
          <w:lang w:eastAsia="en-GB"/>
          <w14:ligatures w14:val="none"/>
        </w:rPr>
        <w:t xml:space="preserve">For the Financial Year Ending </w:t>
      </w:r>
      <w:r w:rsidRPr="006F013D">
        <w:rPr>
          <w:rFonts w:ascii="Segoe UI" w:eastAsia="Times New Roman" w:hAnsi="Segoe UI" w:cs="Segoe UI"/>
          <w:b/>
          <w:bCs/>
          <w:color w:val="000000" w:themeColor="text1"/>
          <w:kern w:val="0"/>
          <w:sz w:val="21"/>
          <w:szCs w:val="21"/>
          <w:lang w:eastAsia="en-GB"/>
          <w14:ligatures w14:val="none"/>
        </w:rPr>
        <w:t>October 2026</w:t>
      </w:r>
    </w:p>
    <w:p w14:paraId="5CEFDC56" w14:textId="77777777" w:rsidR="006F013D" w:rsidRPr="00243421" w:rsidRDefault="006F013D" w:rsidP="006F013D">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243421">
        <w:rPr>
          <w:rFonts w:ascii="Segoe UI" w:eastAsia="Times New Roman" w:hAnsi="Segoe UI" w:cs="Segoe UI"/>
          <w:b/>
          <w:bCs/>
          <w:kern w:val="0"/>
          <w:sz w:val="27"/>
          <w:szCs w:val="27"/>
          <w:lang w:eastAsia="en-GB"/>
          <w14:ligatures w14:val="none"/>
        </w:rPr>
        <w:t>1. Introduction</w:t>
      </w:r>
    </w:p>
    <w:p w14:paraId="78E4B883" w14:textId="117A2B10" w:rsidR="006F013D" w:rsidRPr="00243421" w:rsidRDefault="006F013D" w:rsidP="006F013D">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43421">
        <w:rPr>
          <w:rFonts w:ascii="Segoe UI" w:eastAsia="Times New Roman" w:hAnsi="Segoe UI" w:cs="Segoe UI"/>
          <w:kern w:val="0"/>
          <w:sz w:val="21"/>
          <w:szCs w:val="21"/>
          <w:lang w:eastAsia="en-GB"/>
          <w14:ligatures w14:val="none"/>
        </w:rPr>
        <w:t xml:space="preserve">This statement is made pursuant to Section 54 of the Modern Slavery Act 2015 and outlines the steps </w:t>
      </w:r>
      <w:r w:rsidRPr="006F013D">
        <w:rPr>
          <w:color w:val="000000" w:themeColor="text1"/>
        </w:rPr>
        <w:t xml:space="preserve">YSA Education </w:t>
      </w:r>
      <w:r w:rsidRPr="00243421">
        <w:rPr>
          <w:rFonts w:ascii="Segoe UI" w:eastAsia="Times New Roman" w:hAnsi="Segoe UI" w:cs="Segoe UI"/>
          <w:kern w:val="0"/>
          <w:sz w:val="21"/>
          <w:szCs w:val="21"/>
          <w:lang w:eastAsia="en-GB"/>
          <w14:ligatures w14:val="none"/>
        </w:rPr>
        <w:t>has taken during the financial year to prevent modern slavery and human trafficking in its business and supply chains.</w:t>
      </w:r>
    </w:p>
    <w:p w14:paraId="798781A8" w14:textId="77777777" w:rsidR="006F013D" w:rsidRPr="00243421" w:rsidRDefault="006F013D" w:rsidP="006F013D">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243421">
        <w:rPr>
          <w:rFonts w:ascii="Segoe UI" w:eastAsia="Times New Roman" w:hAnsi="Segoe UI" w:cs="Segoe UI"/>
          <w:b/>
          <w:bCs/>
          <w:kern w:val="0"/>
          <w:sz w:val="27"/>
          <w:szCs w:val="27"/>
          <w:lang w:eastAsia="en-GB"/>
          <w14:ligatures w14:val="none"/>
        </w:rPr>
        <w:t>2. Our Organisation</w:t>
      </w:r>
    </w:p>
    <w:p w14:paraId="5E8604D6" w14:textId="4462FAF9" w:rsidR="006F013D" w:rsidRDefault="006F013D" w:rsidP="006F013D">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6F013D">
        <w:rPr>
          <w:color w:val="000000" w:themeColor="text1"/>
        </w:rPr>
        <w:t xml:space="preserve">Ysa Education </w:t>
      </w:r>
      <w:r w:rsidRPr="00243421">
        <w:rPr>
          <w:rFonts w:ascii="Segoe UI" w:eastAsia="Times New Roman" w:hAnsi="Segoe UI" w:cs="Segoe UI"/>
          <w:kern w:val="0"/>
          <w:sz w:val="21"/>
          <w:szCs w:val="21"/>
          <w:lang w:eastAsia="en-GB"/>
          <w14:ligatures w14:val="none"/>
        </w:rPr>
        <w:t>is</w:t>
      </w:r>
      <w:r w:rsidR="00B14CAD">
        <w:rPr>
          <w:rFonts w:ascii="Segoe UI" w:eastAsia="Times New Roman" w:hAnsi="Segoe UI" w:cs="Segoe UI"/>
          <w:kern w:val="0"/>
          <w:sz w:val="21"/>
          <w:szCs w:val="21"/>
          <w:lang w:eastAsia="en-GB"/>
          <w14:ligatures w14:val="none"/>
        </w:rPr>
        <w:t xml:space="preserve"> a </w:t>
      </w:r>
      <w:r w:rsidR="00B14CAD" w:rsidRPr="00B14CAD">
        <w:rPr>
          <w:rFonts w:ascii="Segoe UI" w:eastAsia="Times New Roman" w:hAnsi="Segoe UI" w:cs="Segoe UI"/>
          <w:kern w:val="0"/>
          <w:sz w:val="21"/>
          <w:szCs w:val="21"/>
          <w:lang w:eastAsia="en-GB"/>
          <w14:ligatures w14:val="none"/>
        </w:rPr>
        <w:t xml:space="preserve">is a specialized education recruitment agency based in </w:t>
      </w:r>
      <w:r w:rsidR="00750247">
        <w:rPr>
          <w:rFonts w:ascii="Segoe UI" w:eastAsia="Times New Roman" w:hAnsi="Segoe UI" w:cs="Segoe UI"/>
          <w:kern w:val="0"/>
          <w:sz w:val="21"/>
          <w:szCs w:val="21"/>
          <w:lang w:eastAsia="en-GB"/>
          <w14:ligatures w14:val="none"/>
        </w:rPr>
        <w:t>England</w:t>
      </w:r>
      <w:r w:rsidR="00B14CAD">
        <w:rPr>
          <w:rFonts w:ascii="Segoe UI" w:eastAsia="Times New Roman" w:hAnsi="Segoe UI" w:cs="Segoe UI"/>
          <w:kern w:val="0"/>
          <w:sz w:val="21"/>
          <w:szCs w:val="21"/>
          <w:lang w:eastAsia="en-GB"/>
          <w14:ligatures w14:val="none"/>
        </w:rPr>
        <w:t xml:space="preserve">. </w:t>
      </w:r>
      <w:r w:rsidR="00B14CAD" w:rsidRPr="00B14CAD">
        <w:rPr>
          <w:rFonts w:ascii="Segoe UI" w:eastAsia="Times New Roman" w:hAnsi="Segoe UI" w:cs="Segoe UI"/>
          <w:kern w:val="0"/>
          <w:sz w:val="21"/>
          <w:szCs w:val="21"/>
          <w:lang w:eastAsia="en-GB"/>
          <w14:ligatures w14:val="none"/>
        </w:rPr>
        <w:t>Founded in 2020, the agency connects schools and educators by providing temporary, long-term, and permanent staffing solutions</w:t>
      </w:r>
      <w:r w:rsidR="00B14CAD">
        <w:rPr>
          <w:rFonts w:ascii="Segoe UI" w:eastAsia="Times New Roman" w:hAnsi="Segoe UI" w:cs="Segoe UI"/>
          <w:kern w:val="0"/>
          <w:sz w:val="21"/>
          <w:szCs w:val="21"/>
          <w:lang w:eastAsia="en-GB"/>
          <w14:ligatures w14:val="none"/>
        </w:rPr>
        <w:t xml:space="preserve">. </w:t>
      </w:r>
      <w:r w:rsidRPr="00243421">
        <w:rPr>
          <w:rFonts w:ascii="Segoe UI" w:eastAsia="Times New Roman" w:hAnsi="Segoe UI" w:cs="Segoe UI"/>
          <w:kern w:val="0"/>
          <w:sz w:val="21"/>
          <w:szCs w:val="21"/>
          <w:lang w:eastAsia="en-GB"/>
          <w14:ligatures w14:val="none"/>
        </w:rPr>
        <w:t>We operate i</w:t>
      </w:r>
      <w:r w:rsidR="00B14CAD">
        <w:rPr>
          <w:rFonts w:ascii="Segoe UI" w:eastAsia="Times New Roman" w:hAnsi="Segoe UI" w:cs="Segoe UI"/>
          <w:kern w:val="0"/>
          <w:sz w:val="21"/>
          <w:szCs w:val="21"/>
          <w:lang w:eastAsia="en-GB"/>
          <w14:ligatures w14:val="none"/>
        </w:rPr>
        <w:t xml:space="preserve">n </w:t>
      </w:r>
      <w:r w:rsidR="00750247">
        <w:rPr>
          <w:rFonts w:ascii="Segoe UI" w:eastAsia="Times New Roman" w:hAnsi="Segoe UI" w:cs="Segoe UI"/>
          <w:kern w:val="0"/>
          <w:sz w:val="21"/>
          <w:szCs w:val="21"/>
          <w:lang w:eastAsia="en-GB"/>
          <w14:ligatures w14:val="none"/>
        </w:rPr>
        <w:t xml:space="preserve">England </w:t>
      </w:r>
      <w:r w:rsidRPr="00243421">
        <w:rPr>
          <w:rFonts w:ascii="Segoe UI" w:eastAsia="Times New Roman" w:hAnsi="Segoe UI" w:cs="Segoe UI"/>
          <w:kern w:val="0"/>
          <w:sz w:val="21"/>
          <w:szCs w:val="21"/>
          <w:lang w:eastAsia="en-GB"/>
          <w14:ligatures w14:val="none"/>
        </w:rPr>
        <w:t>and employ approximatel</w:t>
      </w:r>
      <w:r w:rsidR="00ED04F7">
        <w:rPr>
          <w:rFonts w:ascii="Segoe UI" w:eastAsia="Times New Roman" w:hAnsi="Segoe UI" w:cs="Segoe UI"/>
          <w:kern w:val="0"/>
          <w:sz w:val="21"/>
          <w:szCs w:val="21"/>
          <w:lang w:eastAsia="en-GB"/>
          <w14:ligatures w14:val="none"/>
        </w:rPr>
        <w:t xml:space="preserve">y 15 members of staff internally and as an education agency we currently have 537 temporary </w:t>
      </w:r>
      <w:r w:rsidRPr="00243421">
        <w:rPr>
          <w:rFonts w:ascii="Segoe UI" w:eastAsia="Times New Roman" w:hAnsi="Segoe UI" w:cs="Segoe UI"/>
          <w:kern w:val="0"/>
          <w:sz w:val="21"/>
          <w:szCs w:val="21"/>
          <w:lang w:eastAsia="en-GB"/>
          <w14:ligatures w14:val="none"/>
        </w:rPr>
        <w:t>staff</w:t>
      </w:r>
      <w:r w:rsidR="00ED04F7">
        <w:rPr>
          <w:rFonts w:ascii="Segoe UI" w:eastAsia="Times New Roman" w:hAnsi="Segoe UI" w:cs="Segoe UI"/>
          <w:kern w:val="0"/>
          <w:sz w:val="21"/>
          <w:szCs w:val="21"/>
          <w:lang w:eastAsia="en-GB"/>
          <w14:ligatures w14:val="none"/>
        </w:rPr>
        <w:t xml:space="preserve"> live on our system to send into our clients</w:t>
      </w:r>
      <w:r w:rsidRPr="00243421">
        <w:rPr>
          <w:rFonts w:ascii="Segoe UI" w:eastAsia="Times New Roman" w:hAnsi="Segoe UI" w:cs="Segoe UI"/>
          <w:kern w:val="0"/>
          <w:sz w:val="21"/>
          <w:szCs w:val="21"/>
          <w:lang w:eastAsia="en-GB"/>
          <w14:ligatures w14:val="none"/>
        </w:rPr>
        <w:t>.</w:t>
      </w:r>
      <w:r w:rsidR="00DB6DF6">
        <w:rPr>
          <w:rFonts w:ascii="Segoe UI" w:eastAsia="Times New Roman" w:hAnsi="Segoe UI" w:cs="Segoe UI"/>
          <w:kern w:val="0"/>
          <w:sz w:val="21"/>
          <w:szCs w:val="21"/>
          <w:lang w:eastAsia="en-GB"/>
          <w14:ligatures w14:val="none"/>
        </w:rPr>
        <w:t xml:space="preserve"> Our supply chain includes working with </w:t>
      </w:r>
      <w:r w:rsidR="00DB6DF6" w:rsidRPr="00DB6DF6">
        <w:rPr>
          <w:rFonts w:ascii="Segoe UI" w:eastAsia="Times New Roman" w:hAnsi="Segoe UI" w:cs="Segoe UI"/>
          <w:kern w:val="0"/>
          <w:sz w:val="21"/>
          <w:szCs w:val="21"/>
          <w:lang w:eastAsia="en-GB"/>
          <w14:ligatures w14:val="none"/>
        </w:rPr>
        <w:t>approved third-party Umbrella Compan</w:t>
      </w:r>
      <w:r w:rsidR="00DB6DF6" w:rsidRPr="00DB6DF6">
        <w:rPr>
          <w:rFonts w:ascii="Segoe UI" w:eastAsia="Times New Roman" w:hAnsi="Segoe UI" w:cs="Segoe UI"/>
          <w:kern w:val="0"/>
          <w:sz w:val="21"/>
          <w:szCs w:val="21"/>
          <w:lang w:eastAsia="en-GB"/>
          <w14:ligatures w14:val="none"/>
        </w:rPr>
        <w:t>ies</w:t>
      </w:r>
      <w:r w:rsidR="00DB6DF6">
        <w:rPr>
          <w:rFonts w:ascii="Segoe UI" w:eastAsia="Times New Roman" w:hAnsi="Segoe UI" w:cs="Segoe UI"/>
          <w:b/>
          <w:bCs/>
          <w:kern w:val="0"/>
          <w:sz w:val="21"/>
          <w:szCs w:val="21"/>
          <w:lang w:eastAsia="en-GB"/>
          <w14:ligatures w14:val="none"/>
        </w:rPr>
        <w:t xml:space="preserve">. </w:t>
      </w:r>
    </w:p>
    <w:p w14:paraId="56747ADB" w14:textId="77777777" w:rsidR="006F013D" w:rsidRPr="00243421" w:rsidRDefault="006F013D" w:rsidP="006F013D">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43421">
        <w:rPr>
          <w:rFonts w:ascii="Segoe UI" w:eastAsia="Times New Roman" w:hAnsi="Segoe UI" w:cs="Segoe UI"/>
          <w:kern w:val="0"/>
          <w:sz w:val="21"/>
          <w:szCs w:val="21"/>
          <w:lang w:eastAsia="en-GB"/>
          <w14:ligatures w14:val="none"/>
        </w:rPr>
        <w:t>This section should describe:</w:t>
      </w:r>
    </w:p>
    <w:p w14:paraId="4D99F9BA" w14:textId="77777777" w:rsidR="006F013D" w:rsidRPr="00243421" w:rsidRDefault="006F013D" w:rsidP="006F013D">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43421">
        <w:rPr>
          <w:rFonts w:ascii="Segoe UI" w:eastAsia="Times New Roman" w:hAnsi="Segoe UI" w:cs="Segoe UI"/>
          <w:kern w:val="0"/>
          <w:sz w:val="21"/>
          <w:szCs w:val="21"/>
          <w:lang w:eastAsia="en-GB"/>
          <w14:ligatures w14:val="none"/>
        </w:rPr>
        <w:t>The nature of your business (e.g., services, products, sectors).</w:t>
      </w:r>
    </w:p>
    <w:p w14:paraId="270E2A11" w14:textId="77777777" w:rsidR="006F013D" w:rsidRPr="00243421" w:rsidRDefault="006F013D" w:rsidP="006F013D">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43421">
        <w:rPr>
          <w:rFonts w:ascii="Segoe UI" w:eastAsia="Times New Roman" w:hAnsi="Segoe UI" w:cs="Segoe UI"/>
          <w:kern w:val="0"/>
          <w:sz w:val="21"/>
          <w:szCs w:val="21"/>
          <w:lang w:eastAsia="en-GB"/>
          <w14:ligatures w14:val="none"/>
        </w:rPr>
        <w:t>Your operational footprint (countries, regions).</w:t>
      </w:r>
    </w:p>
    <w:p w14:paraId="65708B51" w14:textId="77777777" w:rsidR="006F013D" w:rsidRPr="00243421" w:rsidRDefault="006F013D" w:rsidP="006F013D">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43421">
        <w:rPr>
          <w:rFonts w:ascii="Segoe UI" w:eastAsia="Times New Roman" w:hAnsi="Segoe UI" w:cs="Segoe UI"/>
          <w:kern w:val="0"/>
          <w:sz w:val="21"/>
          <w:szCs w:val="21"/>
          <w:lang w:eastAsia="en-GB"/>
          <w14:ligatures w14:val="none"/>
        </w:rPr>
        <w:t>The structure of your organisation (e.g., parent company, subsidiaries).</w:t>
      </w:r>
    </w:p>
    <w:p w14:paraId="299D84A9" w14:textId="77777777" w:rsidR="006F013D" w:rsidRPr="00243421" w:rsidRDefault="006F013D" w:rsidP="006F013D">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43421">
        <w:rPr>
          <w:rFonts w:ascii="Segoe UI" w:eastAsia="Times New Roman" w:hAnsi="Segoe UI" w:cs="Segoe UI"/>
          <w:kern w:val="0"/>
          <w:sz w:val="21"/>
          <w:szCs w:val="21"/>
          <w:lang w:eastAsia="en-GB"/>
          <w14:ligatures w14:val="none"/>
        </w:rPr>
        <w:t>The nature and complexity of your supply chains, including key suppliers and sourcing regions.</w:t>
      </w:r>
    </w:p>
    <w:p w14:paraId="1AF6FFE5" w14:textId="77777777" w:rsidR="006F013D" w:rsidRPr="00243421" w:rsidRDefault="006F013D" w:rsidP="006F013D">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243421">
        <w:rPr>
          <w:rFonts w:ascii="Segoe UI" w:eastAsia="Times New Roman" w:hAnsi="Segoe UI" w:cs="Segoe UI"/>
          <w:b/>
          <w:bCs/>
          <w:kern w:val="0"/>
          <w:sz w:val="27"/>
          <w:szCs w:val="27"/>
          <w:lang w:eastAsia="en-GB"/>
          <w14:ligatures w14:val="none"/>
        </w:rPr>
        <w:t>3. Our Commitment</w:t>
      </w:r>
    </w:p>
    <w:p w14:paraId="10C3A606" w14:textId="77777777" w:rsidR="006F013D" w:rsidRPr="00243421" w:rsidRDefault="006F013D" w:rsidP="006F013D">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43421">
        <w:rPr>
          <w:rFonts w:ascii="Segoe UI" w:eastAsia="Times New Roman" w:hAnsi="Segoe UI" w:cs="Segoe UI"/>
          <w:kern w:val="0"/>
          <w:sz w:val="21"/>
          <w:szCs w:val="21"/>
          <w:lang w:eastAsia="en-GB"/>
          <w14:ligatures w14:val="none"/>
        </w:rPr>
        <w:t>We are committed to acting ethically and with integrity in all our business dealings and relationships. We aim to implement and enforce effective systems and controls to ensure modern slavery is not taking place anywhere in our business or supply chains.</w:t>
      </w:r>
    </w:p>
    <w:p w14:paraId="3CC4DFA3" w14:textId="77777777" w:rsidR="006F013D" w:rsidRPr="00243421" w:rsidRDefault="006F013D" w:rsidP="006F013D">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243421">
        <w:rPr>
          <w:rFonts w:ascii="Segoe UI" w:eastAsia="Times New Roman" w:hAnsi="Segoe UI" w:cs="Segoe UI"/>
          <w:b/>
          <w:bCs/>
          <w:kern w:val="0"/>
          <w:sz w:val="27"/>
          <w:szCs w:val="27"/>
          <w:lang w:eastAsia="en-GB"/>
          <w14:ligatures w14:val="none"/>
        </w:rPr>
        <w:t>4. Policies in Relation to Modern Slavery</w:t>
      </w:r>
    </w:p>
    <w:p w14:paraId="67C4578A" w14:textId="77777777" w:rsidR="006F013D" w:rsidRPr="00243421" w:rsidRDefault="006F013D" w:rsidP="006F013D">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43421">
        <w:rPr>
          <w:rFonts w:ascii="Segoe UI" w:eastAsia="Times New Roman" w:hAnsi="Segoe UI" w:cs="Segoe UI"/>
          <w:kern w:val="0"/>
          <w:sz w:val="21"/>
          <w:szCs w:val="21"/>
          <w:lang w:eastAsia="en-GB"/>
          <w14:ligatures w14:val="none"/>
        </w:rPr>
        <w:lastRenderedPageBreak/>
        <w:t>We have implemented the following policies:</w:t>
      </w:r>
    </w:p>
    <w:p w14:paraId="725F357A" w14:textId="77777777" w:rsidR="006F013D" w:rsidRPr="00243421" w:rsidRDefault="006F013D" w:rsidP="006F013D">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43421">
        <w:rPr>
          <w:rFonts w:ascii="Segoe UI" w:eastAsia="Times New Roman" w:hAnsi="Segoe UI" w:cs="Segoe UI"/>
          <w:b/>
          <w:bCs/>
          <w:kern w:val="0"/>
          <w:sz w:val="21"/>
          <w:szCs w:val="21"/>
          <w:lang w:eastAsia="en-GB"/>
          <w14:ligatures w14:val="none"/>
        </w:rPr>
        <w:t>Anti-Slavery and Human Trafficking Policy</w:t>
      </w:r>
    </w:p>
    <w:p w14:paraId="49937C2F" w14:textId="77777777" w:rsidR="006F013D" w:rsidRPr="00243421" w:rsidRDefault="006F013D" w:rsidP="006F013D">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43421">
        <w:rPr>
          <w:rFonts w:ascii="Segoe UI" w:eastAsia="Times New Roman" w:hAnsi="Segoe UI" w:cs="Segoe UI"/>
          <w:b/>
          <w:bCs/>
          <w:kern w:val="0"/>
          <w:sz w:val="21"/>
          <w:szCs w:val="21"/>
          <w:lang w:eastAsia="en-GB"/>
          <w14:ligatures w14:val="none"/>
        </w:rPr>
        <w:t>Whistleblowing Policy</w:t>
      </w:r>
    </w:p>
    <w:p w14:paraId="3A100272" w14:textId="77777777" w:rsidR="006F013D" w:rsidRPr="00243421" w:rsidRDefault="006F013D" w:rsidP="006F013D">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43421">
        <w:rPr>
          <w:rFonts w:ascii="Segoe UI" w:eastAsia="Times New Roman" w:hAnsi="Segoe UI" w:cs="Segoe UI"/>
          <w:b/>
          <w:bCs/>
          <w:kern w:val="0"/>
          <w:sz w:val="21"/>
          <w:szCs w:val="21"/>
          <w:lang w:eastAsia="en-GB"/>
          <w14:ligatures w14:val="none"/>
        </w:rPr>
        <w:t>Code of Conduct</w:t>
      </w:r>
    </w:p>
    <w:p w14:paraId="133AB46C" w14:textId="77777777" w:rsidR="006F013D" w:rsidRPr="00243421" w:rsidRDefault="006F013D" w:rsidP="006F013D">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43421">
        <w:rPr>
          <w:rFonts w:ascii="Segoe UI" w:eastAsia="Times New Roman" w:hAnsi="Segoe UI" w:cs="Segoe UI"/>
          <w:b/>
          <w:bCs/>
          <w:kern w:val="0"/>
          <w:sz w:val="21"/>
          <w:szCs w:val="21"/>
          <w:lang w:eastAsia="en-GB"/>
          <w14:ligatures w14:val="none"/>
        </w:rPr>
        <w:t>Supplier Code of Ethics</w:t>
      </w:r>
    </w:p>
    <w:p w14:paraId="4E284104" w14:textId="77777777" w:rsidR="006F013D" w:rsidRPr="00243421" w:rsidRDefault="006F013D" w:rsidP="006F013D">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43421">
        <w:rPr>
          <w:rFonts w:ascii="Segoe UI" w:eastAsia="Times New Roman" w:hAnsi="Segoe UI" w:cs="Segoe UI"/>
          <w:kern w:val="0"/>
          <w:sz w:val="21"/>
          <w:szCs w:val="21"/>
          <w:lang w:eastAsia="en-GB"/>
          <w14:ligatures w14:val="none"/>
        </w:rPr>
        <w:t>These policies are reviewed annually and are accessible to all employees and suppliers.</w:t>
      </w:r>
    </w:p>
    <w:p w14:paraId="79530F9D" w14:textId="77777777" w:rsidR="006F013D" w:rsidRPr="00243421" w:rsidRDefault="006F013D" w:rsidP="006F013D">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243421">
        <w:rPr>
          <w:rFonts w:ascii="Segoe UI" w:eastAsia="Times New Roman" w:hAnsi="Segoe UI" w:cs="Segoe UI"/>
          <w:b/>
          <w:bCs/>
          <w:kern w:val="0"/>
          <w:sz w:val="27"/>
          <w:szCs w:val="27"/>
          <w:lang w:eastAsia="en-GB"/>
          <w14:ligatures w14:val="none"/>
        </w:rPr>
        <w:t>5. Risk Assessment and Due Diligence</w:t>
      </w:r>
    </w:p>
    <w:p w14:paraId="028B0016" w14:textId="77777777" w:rsidR="006F013D" w:rsidRPr="00243421" w:rsidRDefault="006F013D" w:rsidP="006F013D">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43421">
        <w:rPr>
          <w:rFonts w:ascii="Segoe UI" w:eastAsia="Times New Roman" w:hAnsi="Segoe UI" w:cs="Segoe UI"/>
          <w:kern w:val="0"/>
          <w:sz w:val="21"/>
          <w:szCs w:val="21"/>
          <w:lang w:eastAsia="en-GB"/>
          <w14:ligatures w14:val="none"/>
        </w:rPr>
        <w:t>We assess the risk of modern slavery in our operations and supply chains by:</w:t>
      </w:r>
    </w:p>
    <w:p w14:paraId="298EFDD2" w14:textId="77777777" w:rsidR="006F013D" w:rsidRPr="00243421" w:rsidRDefault="006F013D" w:rsidP="006F013D">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43421">
        <w:rPr>
          <w:rFonts w:ascii="Segoe UI" w:eastAsia="Times New Roman" w:hAnsi="Segoe UI" w:cs="Segoe UI"/>
          <w:kern w:val="0"/>
          <w:sz w:val="21"/>
          <w:szCs w:val="21"/>
          <w:lang w:eastAsia="en-GB"/>
          <w14:ligatures w14:val="none"/>
        </w:rPr>
        <w:t>Mapping our supply chains to identify high-risk areas</w:t>
      </w:r>
    </w:p>
    <w:p w14:paraId="6DAC331C" w14:textId="77777777" w:rsidR="006F013D" w:rsidRPr="00243421" w:rsidRDefault="006F013D" w:rsidP="006F013D">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43421">
        <w:rPr>
          <w:rFonts w:ascii="Segoe UI" w:eastAsia="Times New Roman" w:hAnsi="Segoe UI" w:cs="Segoe UI"/>
          <w:kern w:val="0"/>
          <w:sz w:val="21"/>
          <w:szCs w:val="21"/>
          <w:lang w:eastAsia="en-GB"/>
          <w14:ligatures w14:val="none"/>
        </w:rPr>
        <w:t>Conducting supplier audits and assessments</w:t>
      </w:r>
    </w:p>
    <w:p w14:paraId="0231B781" w14:textId="77777777" w:rsidR="006F013D" w:rsidRDefault="006F013D" w:rsidP="006F013D">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43421">
        <w:rPr>
          <w:rFonts w:ascii="Segoe UI" w:eastAsia="Times New Roman" w:hAnsi="Segoe UI" w:cs="Segoe UI"/>
          <w:kern w:val="0"/>
          <w:sz w:val="21"/>
          <w:szCs w:val="21"/>
          <w:lang w:eastAsia="en-GB"/>
          <w14:ligatures w14:val="none"/>
        </w:rPr>
        <w:t>Requiring suppliers to complete modern slavery questionnaires</w:t>
      </w:r>
    </w:p>
    <w:p w14:paraId="296C2FDB" w14:textId="682FDD2D" w:rsidR="002D3D4F" w:rsidRDefault="002D3D4F" w:rsidP="002D3D4F">
      <w:pPr>
        <w:spacing w:before="100" w:beforeAutospacing="1" w:after="100" w:afterAutospacing="1" w:line="300" w:lineRule="atLeast"/>
        <w:rPr>
          <w:rFonts w:ascii="Segoe UI" w:eastAsia="Times New Roman" w:hAnsi="Segoe UI" w:cs="Segoe UI"/>
          <w:kern w:val="0"/>
          <w:sz w:val="21"/>
          <w:szCs w:val="21"/>
          <w:lang w:eastAsia="en-GB"/>
          <w14:ligatures w14:val="none"/>
        </w:rPr>
      </w:pPr>
      <w:r>
        <w:rPr>
          <w:rFonts w:ascii="Lato" w:hAnsi="Lato"/>
          <w:sz w:val="20"/>
          <w:szCs w:val="20"/>
        </w:rPr>
        <w:t xml:space="preserve">YSA Education </w:t>
      </w:r>
      <w:r w:rsidRPr="002005E6">
        <w:rPr>
          <w:rFonts w:ascii="Lato" w:hAnsi="Lato"/>
          <w:sz w:val="20"/>
          <w:szCs w:val="20"/>
        </w:rPr>
        <w:t xml:space="preserve">is an employment business supplying </w:t>
      </w:r>
      <w:r>
        <w:rPr>
          <w:rFonts w:ascii="Lato" w:hAnsi="Lato"/>
          <w:sz w:val="20"/>
          <w:szCs w:val="20"/>
        </w:rPr>
        <w:t>temporary workers</w:t>
      </w:r>
      <w:r w:rsidRPr="002005E6">
        <w:rPr>
          <w:rFonts w:ascii="Lato" w:hAnsi="Lato"/>
          <w:sz w:val="20"/>
          <w:szCs w:val="20"/>
        </w:rPr>
        <w:t xml:space="preserve"> to work within the </w:t>
      </w:r>
      <w:r>
        <w:rPr>
          <w:rFonts w:ascii="Lato" w:hAnsi="Lato"/>
          <w:sz w:val="20"/>
          <w:szCs w:val="20"/>
        </w:rPr>
        <w:t>e</w:t>
      </w:r>
      <w:r w:rsidRPr="002005E6">
        <w:rPr>
          <w:rFonts w:ascii="Lato" w:hAnsi="Lato"/>
          <w:sz w:val="20"/>
          <w:szCs w:val="20"/>
        </w:rPr>
        <w:t xml:space="preserve">ducation sector. </w:t>
      </w:r>
      <w:r>
        <w:rPr>
          <w:rFonts w:ascii="Lato" w:hAnsi="Lato"/>
          <w:sz w:val="20"/>
          <w:szCs w:val="20"/>
        </w:rPr>
        <w:t xml:space="preserve">The </w:t>
      </w:r>
      <w:r w:rsidRPr="00240C58">
        <w:rPr>
          <w:rFonts w:ascii="Lato" w:hAnsi="Lato"/>
          <w:sz w:val="20"/>
          <w:szCs w:val="20"/>
        </w:rPr>
        <w:t>work</w:t>
      </w:r>
      <w:r>
        <w:rPr>
          <w:rFonts w:ascii="Lato" w:hAnsi="Lato"/>
          <w:sz w:val="20"/>
          <w:szCs w:val="20"/>
        </w:rPr>
        <w:t xml:space="preserve"> </w:t>
      </w:r>
      <w:r w:rsidRPr="00240C58">
        <w:rPr>
          <w:rFonts w:ascii="Lato" w:hAnsi="Lato"/>
          <w:sz w:val="20"/>
          <w:szCs w:val="20"/>
        </w:rPr>
        <w:t xml:space="preserve">seekers </w:t>
      </w:r>
      <w:r>
        <w:rPr>
          <w:rFonts w:ascii="Lato" w:hAnsi="Lato"/>
          <w:sz w:val="20"/>
          <w:szCs w:val="20"/>
        </w:rPr>
        <w:t xml:space="preserve">that we engage </w:t>
      </w:r>
      <w:r w:rsidRPr="00240C58">
        <w:rPr>
          <w:rFonts w:ascii="Lato" w:hAnsi="Lato"/>
          <w:sz w:val="20"/>
          <w:szCs w:val="20"/>
        </w:rPr>
        <w:t>must pass thorough and robust vetting procedures before we can consider them for any placement or assignment with our clients</w:t>
      </w:r>
      <w:r>
        <w:rPr>
          <w:rFonts w:ascii="Lato" w:hAnsi="Lato"/>
          <w:sz w:val="20"/>
          <w:szCs w:val="20"/>
        </w:rPr>
        <w:t xml:space="preserve">. </w:t>
      </w:r>
      <w:r w:rsidRPr="00240C58">
        <w:rPr>
          <w:rFonts w:ascii="Lato" w:hAnsi="Lato"/>
          <w:sz w:val="20"/>
          <w:szCs w:val="20"/>
        </w:rPr>
        <w:t xml:space="preserve">Our processes are compliant </w:t>
      </w:r>
      <w:r w:rsidRPr="0001532F">
        <w:rPr>
          <w:rFonts w:ascii="Lato" w:hAnsi="Lato"/>
          <w:sz w:val="20"/>
          <w:szCs w:val="20"/>
        </w:rPr>
        <w:t>with relevant legislation and the</w:t>
      </w:r>
      <w:r w:rsidRPr="00240C58">
        <w:rPr>
          <w:rFonts w:ascii="Lato" w:hAnsi="Lato"/>
          <w:sz w:val="20"/>
          <w:szCs w:val="20"/>
        </w:rPr>
        <w:t xml:space="preserve"> Department for Education’s </w:t>
      </w:r>
      <w:r>
        <w:rPr>
          <w:rFonts w:ascii="Lato" w:hAnsi="Lato"/>
          <w:sz w:val="20"/>
          <w:szCs w:val="20"/>
        </w:rPr>
        <w:t xml:space="preserve">statutory guidance: </w:t>
      </w:r>
      <w:r w:rsidRPr="00E71F5A">
        <w:rPr>
          <w:rFonts w:ascii="Lato" w:hAnsi="Lato"/>
          <w:b/>
          <w:bCs/>
          <w:color w:val="002060"/>
          <w:sz w:val="20"/>
          <w:szCs w:val="20"/>
        </w:rPr>
        <w:t xml:space="preserve">Keeping </w:t>
      </w:r>
      <w:r w:rsidRPr="00F7343F">
        <w:rPr>
          <w:rFonts w:ascii="Lato" w:hAnsi="Lato"/>
          <w:b/>
          <w:bCs/>
          <w:color w:val="002060"/>
          <w:sz w:val="20"/>
          <w:szCs w:val="20"/>
        </w:rPr>
        <w:t>Children</w:t>
      </w:r>
      <w:r w:rsidRPr="00E71F5A">
        <w:rPr>
          <w:rFonts w:ascii="Lato" w:hAnsi="Lato"/>
          <w:b/>
          <w:bCs/>
          <w:color w:val="002060"/>
          <w:sz w:val="20"/>
          <w:szCs w:val="20"/>
        </w:rPr>
        <w:t xml:space="preserve"> Safe in Education</w:t>
      </w:r>
      <w:r>
        <w:rPr>
          <w:rFonts w:ascii="Lato" w:hAnsi="Lato"/>
          <w:b/>
          <w:bCs/>
          <w:color w:val="002060"/>
          <w:sz w:val="20"/>
          <w:szCs w:val="20"/>
        </w:rPr>
        <w:t xml:space="preserve"> (KCSIE)</w:t>
      </w:r>
      <w:r>
        <w:rPr>
          <w:rFonts w:ascii="Lato" w:hAnsi="Lato"/>
          <w:sz w:val="20"/>
          <w:szCs w:val="20"/>
        </w:rPr>
        <w:t>.</w:t>
      </w:r>
      <w:r>
        <w:rPr>
          <w:rFonts w:ascii="Lato" w:hAnsi="Lato"/>
          <w:sz w:val="20"/>
          <w:szCs w:val="20"/>
        </w:rPr>
        <w:t xml:space="preserve"> </w:t>
      </w:r>
      <w:r>
        <w:rPr>
          <w:rFonts w:ascii="Lato" w:hAnsi="Lato"/>
          <w:sz w:val="20"/>
          <w:szCs w:val="20"/>
        </w:rPr>
        <w:t>W</w:t>
      </w:r>
      <w:r w:rsidRPr="00240C58">
        <w:rPr>
          <w:rFonts w:ascii="Lato" w:hAnsi="Lato"/>
          <w:sz w:val="20"/>
          <w:szCs w:val="20"/>
        </w:rPr>
        <w:t xml:space="preserve">e ensure our temporary workers remain compliant throughout their time with </w:t>
      </w:r>
      <w:r>
        <w:rPr>
          <w:rFonts w:ascii="Lato" w:hAnsi="Lato"/>
          <w:sz w:val="20"/>
          <w:szCs w:val="20"/>
        </w:rPr>
        <w:t>YSA Education</w:t>
      </w:r>
      <w:r>
        <w:rPr>
          <w:rFonts w:ascii="Lato" w:hAnsi="Lato"/>
          <w:sz w:val="20"/>
          <w:szCs w:val="20"/>
        </w:rPr>
        <w:t>.</w:t>
      </w:r>
      <w:r w:rsidR="00F76D65">
        <w:rPr>
          <w:rFonts w:ascii="Lato" w:hAnsi="Lato"/>
          <w:sz w:val="20"/>
          <w:szCs w:val="20"/>
        </w:rPr>
        <w:t xml:space="preserve"> YSA Education </w:t>
      </w:r>
      <w:r w:rsidR="00F76D65" w:rsidRPr="00F76D65">
        <w:rPr>
          <w:rFonts w:ascii="Lato" w:hAnsi="Lato"/>
          <w:sz w:val="20"/>
          <w:szCs w:val="20"/>
        </w:rPr>
        <w:t xml:space="preserve">does not use recruitment agencies, labour providers, or sub-agents to source workers. All work-seekers we supply are identified, registered and engaged directly by </w:t>
      </w:r>
      <w:r w:rsidR="00F76D65">
        <w:rPr>
          <w:rFonts w:ascii="Lato" w:hAnsi="Lato"/>
          <w:sz w:val="20"/>
          <w:szCs w:val="20"/>
        </w:rPr>
        <w:t xml:space="preserve">YSA Education </w:t>
      </w:r>
      <w:r w:rsidR="00F76D65" w:rsidRPr="00F76D65">
        <w:rPr>
          <w:rFonts w:ascii="Lato" w:hAnsi="Lato"/>
          <w:sz w:val="20"/>
          <w:szCs w:val="20"/>
        </w:rPr>
        <w:t>staff, without any intermediary.</w:t>
      </w:r>
      <w:r w:rsidR="00F76D65">
        <w:rPr>
          <w:rFonts w:ascii="Lato" w:hAnsi="Lato"/>
          <w:sz w:val="20"/>
          <w:szCs w:val="20"/>
        </w:rPr>
        <w:t xml:space="preserve"> </w:t>
      </w:r>
      <w:r w:rsidR="00F76D65" w:rsidRPr="00F76D65">
        <w:rPr>
          <w:rFonts w:ascii="Lato" w:hAnsi="Lato"/>
          <w:sz w:val="20"/>
          <w:szCs w:val="20"/>
        </w:rPr>
        <w:t>For workers we supply, we take the following steps to prevent modern slavery. We verify right to work in the UK for all workers</w:t>
      </w:r>
      <w:r w:rsidR="00314697">
        <w:rPr>
          <w:rFonts w:ascii="Lato" w:hAnsi="Lato"/>
          <w:sz w:val="20"/>
          <w:szCs w:val="20"/>
        </w:rPr>
        <w:t xml:space="preserve">, all </w:t>
      </w:r>
      <w:r w:rsidR="00314697">
        <w:rPr>
          <w:rFonts w:ascii="Lato" w:hAnsi="Lato"/>
          <w:sz w:val="20"/>
          <w:szCs w:val="20"/>
          <w:lang w:val="en-US"/>
        </w:rPr>
        <w:t xml:space="preserve">checks are carried out in line with best practice </w:t>
      </w:r>
      <w:r w:rsidR="00314697" w:rsidRPr="00B13F2A">
        <w:rPr>
          <w:rFonts w:ascii="Lato" w:hAnsi="Lato"/>
          <w:sz w:val="20"/>
          <w:szCs w:val="20"/>
          <w:lang w:val="en-US"/>
        </w:rPr>
        <w:t>and equality law</w:t>
      </w:r>
      <w:r w:rsidR="00314697">
        <w:rPr>
          <w:rFonts w:ascii="Lato" w:hAnsi="Lato"/>
          <w:sz w:val="20"/>
          <w:szCs w:val="20"/>
          <w:lang w:val="en-US"/>
        </w:rPr>
        <w:t>. We will</w:t>
      </w:r>
      <w:r w:rsidR="00314697" w:rsidRPr="00F7343F">
        <w:rPr>
          <w:rFonts w:ascii="Lato" w:hAnsi="Lato"/>
          <w:sz w:val="20"/>
          <w:szCs w:val="20"/>
          <w:lang w:val="en-US"/>
        </w:rPr>
        <w:t xml:space="preserve"> conduct </w:t>
      </w:r>
      <w:r w:rsidR="00314697" w:rsidRPr="00314697">
        <w:rPr>
          <w:rFonts w:ascii="Lato" w:hAnsi="Lato"/>
          <w:sz w:val="20"/>
          <w:szCs w:val="20"/>
          <w:lang w:val="en-US"/>
        </w:rPr>
        <w:t xml:space="preserve">a manual document check, a digital identity verification </w:t>
      </w:r>
      <w:proofErr w:type="gramStart"/>
      <w:r w:rsidR="00314697" w:rsidRPr="00314697">
        <w:rPr>
          <w:rFonts w:ascii="Lato" w:hAnsi="Lato"/>
          <w:sz w:val="20"/>
          <w:szCs w:val="20"/>
          <w:lang w:val="en-US"/>
        </w:rPr>
        <w:t>check</w:t>
      </w:r>
      <w:proofErr w:type="gramEnd"/>
      <w:r w:rsidR="00314697" w:rsidRPr="00314697">
        <w:rPr>
          <w:rFonts w:ascii="Lato" w:hAnsi="Lato"/>
          <w:sz w:val="20"/>
          <w:szCs w:val="20"/>
          <w:lang w:val="en-US"/>
        </w:rPr>
        <w:t xml:space="preserve"> through an Identity Service Provider (IDSP) or an online check using the Home Office Online or Employers checking service</w:t>
      </w:r>
      <w:r w:rsidR="00314697" w:rsidRPr="00F7343F">
        <w:rPr>
          <w:rFonts w:ascii="Lato" w:hAnsi="Lato"/>
          <w:color w:val="002060"/>
          <w:sz w:val="20"/>
          <w:szCs w:val="20"/>
          <w:lang w:val="en-US"/>
        </w:rPr>
        <w:t xml:space="preserve"> </w:t>
      </w:r>
      <w:r w:rsidR="00314697" w:rsidRPr="00F7343F">
        <w:rPr>
          <w:rFonts w:ascii="Lato" w:hAnsi="Lato"/>
          <w:sz w:val="20"/>
          <w:szCs w:val="20"/>
          <w:lang w:val="en-US"/>
        </w:rPr>
        <w:t xml:space="preserve">to establish a </w:t>
      </w:r>
      <w:r w:rsidR="00314697">
        <w:rPr>
          <w:rFonts w:ascii="Lato" w:hAnsi="Lato"/>
          <w:sz w:val="20"/>
          <w:szCs w:val="20"/>
          <w:lang w:val="en-US"/>
        </w:rPr>
        <w:t xml:space="preserve">candidate's </w:t>
      </w:r>
      <w:r w:rsidR="00314697" w:rsidRPr="00F7343F">
        <w:rPr>
          <w:rFonts w:ascii="Lato" w:hAnsi="Lato"/>
          <w:sz w:val="20"/>
          <w:szCs w:val="20"/>
          <w:lang w:val="en-US"/>
        </w:rPr>
        <w:t xml:space="preserve">right to </w:t>
      </w:r>
      <w:r w:rsidR="00314697" w:rsidRPr="00314697">
        <w:rPr>
          <w:rFonts w:ascii="Lato" w:hAnsi="Lato"/>
          <w:sz w:val="20"/>
          <w:szCs w:val="20"/>
          <w:lang w:val="en-US"/>
        </w:rPr>
        <w:t>work</w:t>
      </w:r>
      <w:r w:rsidR="00314697" w:rsidRPr="00314697">
        <w:rPr>
          <w:rFonts w:ascii="Lato" w:hAnsi="Lato"/>
          <w:sz w:val="20"/>
          <w:szCs w:val="20"/>
        </w:rPr>
        <w:t xml:space="preserve"> and</w:t>
      </w:r>
      <w:r w:rsidR="00F76D65" w:rsidRPr="00F76D65">
        <w:rPr>
          <w:rFonts w:ascii="Lato" w:hAnsi="Lato"/>
          <w:sz w:val="20"/>
          <w:szCs w:val="20"/>
        </w:rPr>
        <w:t xml:space="preserve"> ensure workers are not charged recruitment fees. We conduct face-to-face or video interviews with all workers and ensure workers are paid directly into their own bank accounts. We ensure workers are paid at least the national minimum wage and provide information about workers’ rights and how to report concerns. We monitor working conditions and hours to identify any concerns</w:t>
      </w:r>
    </w:p>
    <w:p w14:paraId="7346017C" w14:textId="77777777" w:rsidR="006F013D" w:rsidRPr="00243421" w:rsidRDefault="006F013D" w:rsidP="006F013D">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243421">
        <w:rPr>
          <w:rFonts w:ascii="Segoe UI" w:eastAsia="Times New Roman" w:hAnsi="Segoe UI" w:cs="Segoe UI"/>
          <w:b/>
          <w:bCs/>
          <w:kern w:val="0"/>
          <w:sz w:val="27"/>
          <w:szCs w:val="27"/>
          <w:lang w:eastAsia="en-GB"/>
          <w14:ligatures w14:val="none"/>
        </w:rPr>
        <w:t>6. Training</w:t>
      </w:r>
    </w:p>
    <w:p w14:paraId="5FB3F8C4" w14:textId="32E5A6E2" w:rsidR="006F013D" w:rsidRDefault="006F013D" w:rsidP="006F013D">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43421">
        <w:rPr>
          <w:rFonts w:ascii="Segoe UI" w:eastAsia="Times New Roman" w:hAnsi="Segoe UI" w:cs="Segoe UI"/>
          <w:kern w:val="0"/>
          <w:sz w:val="21"/>
          <w:szCs w:val="21"/>
          <w:lang w:eastAsia="en-GB"/>
          <w14:ligatures w14:val="none"/>
        </w:rPr>
        <w:t xml:space="preserve">We provide training to </w:t>
      </w:r>
      <w:r w:rsidR="00750247">
        <w:rPr>
          <w:rFonts w:ascii="Segoe UI" w:eastAsia="Times New Roman" w:hAnsi="Segoe UI" w:cs="Segoe UI"/>
          <w:kern w:val="0"/>
          <w:sz w:val="21"/>
          <w:szCs w:val="21"/>
          <w:lang w:eastAsia="en-GB"/>
          <w14:ligatures w14:val="none"/>
        </w:rPr>
        <w:t xml:space="preserve">all internal </w:t>
      </w:r>
      <w:r w:rsidRPr="00243421">
        <w:rPr>
          <w:rFonts w:ascii="Segoe UI" w:eastAsia="Times New Roman" w:hAnsi="Segoe UI" w:cs="Segoe UI"/>
          <w:kern w:val="0"/>
          <w:sz w:val="21"/>
          <w:szCs w:val="21"/>
          <w:lang w:eastAsia="en-GB"/>
          <w14:ligatures w14:val="none"/>
        </w:rPr>
        <w:t>staff</w:t>
      </w:r>
      <w:r w:rsidR="00750247">
        <w:rPr>
          <w:rFonts w:ascii="Segoe UI" w:eastAsia="Times New Roman" w:hAnsi="Segoe UI" w:cs="Segoe UI"/>
          <w:kern w:val="0"/>
          <w:sz w:val="21"/>
          <w:szCs w:val="21"/>
          <w:lang w:eastAsia="en-GB"/>
          <w14:ligatures w14:val="none"/>
        </w:rPr>
        <w:t xml:space="preserve"> at YSA Education </w:t>
      </w:r>
      <w:r w:rsidRPr="00243421">
        <w:rPr>
          <w:rFonts w:ascii="Segoe UI" w:eastAsia="Times New Roman" w:hAnsi="Segoe UI" w:cs="Segoe UI"/>
          <w:kern w:val="0"/>
          <w:sz w:val="21"/>
          <w:szCs w:val="21"/>
          <w:lang w:eastAsia="en-GB"/>
          <w14:ligatures w14:val="none"/>
        </w:rPr>
        <w:t>to help them identify and respond to signs of modern slavery.</w:t>
      </w:r>
      <w:r w:rsidR="00750247">
        <w:rPr>
          <w:rFonts w:ascii="Segoe UI" w:eastAsia="Times New Roman" w:hAnsi="Segoe UI" w:cs="Segoe UI"/>
          <w:kern w:val="0"/>
          <w:sz w:val="21"/>
          <w:szCs w:val="21"/>
          <w:lang w:eastAsia="en-GB"/>
          <w14:ligatures w14:val="none"/>
        </w:rPr>
        <w:t xml:space="preserve"> We ask all staff to complete Modern slavery awareness training on an annual basis to ensure staff are aware and update with the modern slavery policy.  </w:t>
      </w:r>
    </w:p>
    <w:p w14:paraId="2C5CA5DB" w14:textId="77777777" w:rsidR="006F013D" w:rsidRPr="00243421" w:rsidRDefault="006F013D" w:rsidP="006F013D">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243421">
        <w:rPr>
          <w:rFonts w:ascii="Segoe UI" w:eastAsia="Times New Roman" w:hAnsi="Segoe UI" w:cs="Segoe UI"/>
          <w:b/>
          <w:bCs/>
          <w:kern w:val="0"/>
          <w:sz w:val="27"/>
          <w:szCs w:val="27"/>
          <w:lang w:eastAsia="en-GB"/>
          <w14:ligatures w14:val="none"/>
        </w:rPr>
        <w:t>7. Measuring Effectiveness</w:t>
      </w:r>
    </w:p>
    <w:p w14:paraId="795383BE" w14:textId="77777777" w:rsidR="006F013D" w:rsidRPr="00243421" w:rsidRDefault="006F013D" w:rsidP="006F013D">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43421">
        <w:rPr>
          <w:rFonts w:ascii="Segoe UI" w:eastAsia="Times New Roman" w:hAnsi="Segoe UI" w:cs="Segoe UI"/>
          <w:kern w:val="0"/>
          <w:sz w:val="21"/>
          <w:szCs w:val="21"/>
          <w:lang w:eastAsia="en-GB"/>
          <w14:ligatures w14:val="none"/>
        </w:rPr>
        <w:t>We use the following KPIs to measure our progress:</w:t>
      </w:r>
    </w:p>
    <w:p w14:paraId="13F21147" w14:textId="77777777" w:rsidR="006F013D" w:rsidRPr="00243421" w:rsidRDefault="006F013D" w:rsidP="006F013D">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43421">
        <w:rPr>
          <w:rFonts w:ascii="Segoe UI" w:eastAsia="Times New Roman" w:hAnsi="Segoe UI" w:cs="Segoe UI"/>
          <w:kern w:val="0"/>
          <w:sz w:val="21"/>
          <w:szCs w:val="21"/>
          <w:lang w:eastAsia="en-GB"/>
          <w14:ligatures w14:val="none"/>
        </w:rPr>
        <w:t>Number of staff trained</w:t>
      </w:r>
    </w:p>
    <w:p w14:paraId="488D9102" w14:textId="77777777" w:rsidR="006F013D" w:rsidRPr="00243421" w:rsidRDefault="006F013D" w:rsidP="006F013D">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43421">
        <w:rPr>
          <w:rFonts w:ascii="Segoe UI" w:eastAsia="Times New Roman" w:hAnsi="Segoe UI" w:cs="Segoe UI"/>
          <w:kern w:val="0"/>
          <w:sz w:val="21"/>
          <w:szCs w:val="21"/>
          <w:lang w:eastAsia="en-GB"/>
          <w14:ligatures w14:val="none"/>
        </w:rPr>
        <w:t>Number of supplier audits completed</w:t>
      </w:r>
    </w:p>
    <w:p w14:paraId="7A00C6C0" w14:textId="77777777" w:rsidR="006F013D" w:rsidRDefault="006F013D" w:rsidP="006F013D">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43421">
        <w:rPr>
          <w:rFonts w:ascii="Segoe UI" w:eastAsia="Times New Roman" w:hAnsi="Segoe UI" w:cs="Segoe UI"/>
          <w:kern w:val="0"/>
          <w:sz w:val="21"/>
          <w:szCs w:val="21"/>
          <w:lang w:eastAsia="en-GB"/>
          <w14:ligatures w14:val="none"/>
        </w:rPr>
        <w:t>Number of reported concerns and actions taken</w:t>
      </w:r>
    </w:p>
    <w:p w14:paraId="1D9C4B73" w14:textId="6AC15E5F" w:rsidR="00750247" w:rsidRDefault="00750247" w:rsidP="00750247">
      <w:pPr>
        <w:spacing w:before="100" w:beforeAutospacing="1" w:after="100" w:afterAutospacing="1"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t>Ysa Education ensures that all staff complete</w:t>
      </w:r>
      <w:r w:rsidR="00216D3C">
        <w:rPr>
          <w:rFonts w:ascii="Segoe UI" w:eastAsia="Times New Roman" w:hAnsi="Segoe UI" w:cs="Segoe UI"/>
          <w:kern w:val="0"/>
          <w:sz w:val="21"/>
          <w:szCs w:val="21"/>
          <w:lang w:eastAsia="en-GB"/>
          <w14:ligatures w14:val="none"/>
        </w:rPr>
        <w:t xml:space="preserve"> up to date </w:t>
      </w:r>
      <w:r>
        <w:rPr>
          <w:rFonts w:ascii="Segoe UI" w:eastAsia="Times New Roman" w:hAnsi="Segoe UI" w:cs="Segoe UI"/>
          <w:kern w:val="0"/>
          <w:sz w:val="21"/>
          <w:szCs w:val="21"/>
          <w:lang w:eastAsia="en-GB"/>
          <w14:ligatures w14:val="none"/>
        </w:rPr>
        <w:t xml:space="preserve">Modern Slavery Awareness training. To date we have not </w:t>
      </w:r>
      <w:r w:rsidR="00216D3C">
        <w:rPr>
          <w:rFonts w:ascii="Segoe UI" w:eastAsia="Times New Roman" w:hAnsi="Segoe UI" w:cs="Segoe UI"/>
          <w:kern w:val="0"/>
          <w:sz w:val="21"/>
          <w:szCs w:val="21"/>
          <w:lang w:eastAsia="en-GB"/>
          <w14:ligatures w14:val="none"/>
        </w:rPr>
        <w:t xml:space="preserve">encountered any incidents of modern slavery. However, should an incident arise, we are committed to responding appropriately and in accordance with the relevant procedures and legislation. </w:t>
      </w:r>
    </w:p>
    <w:p w14:paraId="29B1FF40" w14:textId="6BF0CA45" w:rsidR="00F76D65" w:rsidRDefault="00F76D65" w:rsidP="00750247">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F76D65">
        <w:rPr>
          <w:rFonts w:ascii="Segoe UI" w:eastAsia="Times New Roman" w:hAnsi="Segoe UI" w:cs="Segoe UI"/>
          <w:kern w:val="0"/>
          <w:sz w:val="21"/>
          <w:szCs w:val="21"/>
          <w:lang w:eastAsia="en-GB"/>
          <w14:ligatures w14:val="none"/>
        </w:rPr>
        <w:t xml:space="preserve">As a Corporate Member of the Recruitment and Employment Confederation (REC), we </w:t>
      </w:r>
      <w:r>
        <w:rPr>
          <w:rFonts w:ascii="Segoe UI" w:eastAsia="Times New Roman" w:hAnsi="Segoe UI" w:cs="Segoe UI"/>
          <w:kern w:val="0"/>
          <w:sz w:val="21"/>
          <w:szCs w:val="21"/>
          <w:lang w:eastAsia="en-GB"/>
          <w14:ligatures w14:val="none"/>
        </w:rPr>
        <w:t xml:space="preserve">have </w:t>
      </w:r>
      <w:r w:rsidRPr="00F76D65">
        <w:rPr>
          <w:rFonts w:ascii="Segoe UI" w:eastAsia="Times New Roman" w:hAnsi="Segoe UI" w:cs="Segoe UI"/>
          <w:kern w:val="0"/>
          <w:sz w:val="21"/>
          <w:szCs w:val="21"/>
          <w:lang w:eastAsia="en-GB"/>
          <w14:ligatures w14:val="none"/>
        </w:rPr>
        <w:t>und</w:t>
      </w:r>
      <w:r>
        <w:rPr>
          <w:rFonts w:ascii="Segoe UI" w:eastAsia="Times New Roman" w:hAnsi="Segoe UI" w:cs="Segoe UI"/>
          <w:kern w:val="0"/>
          <w:sz w:val="21"/>
          <w:szCs w:val="21"/>
          <w:lang w:eastAsia="en-GB"/>
          <w14:ligatures w14:val="none"/>
        </w:rPr>
        <w:t xml:space="preserve">ergone </w:t>
      </w:r>
      <w:r w:rsidRPr="00F76D65">
        <w:rPr>
          <w:rFonts w:ascii="Segoe UI" w:eastAsia="Times New Roman" w:hAnsi="Segoe UI" w:cs="Segoe UI"/>
          <w:kern w:val="0"/>
          <w:sz w:val="21"/>
          <w:szCs w:val="21"/>
          <w:lang w:eastAsia="en-GB"/>
          <w14:ligatures w14:val="none"/>
        </w:rPr>
        <w:t>an</w:t>
      </w:r>
      <w:r>
        <w:rPr>
          <w:rFonts w:ascii="Segoe UI" w:eastAsia="Times New Roman" w:hAnsi="Segoe UI" w:cs="Segoe UI"/>
          <w:kern w:val="0"/>
          <w:sz w:val="21"/>
          <w:szCs w:val="21"/>
          <w:lang w:eastAsia="en-GB"/>
          <w14:ligatures w14:val="none"/>
        </w:rPr>
        <w:t xml:space="preserve"> </w:t>
      </w:r>
      <w:r w:rsidRPr="00F76D65">
        <w:rPr>
          <w:rFonts w:ascii="Segoe UI" w:eastAsia="Times New Roman" w:hAnsi="Segoe UI" w:cs="Segoe UI"/>
          <w:kern w:val="0"/>
          <w:sz w:val="21"/>
          <w:szCs w:val="21"/>
          <w:lang w:eastAsia="en-GB"/>
          <w14:ligatures w14:val="none"/>
        </w:rPr>
        <w:t>external audit against the REC Code of Professional Practice</w:t>
      </w:r>
      <w:r>
        <w:rPr>
          <w:rFonts w:ascii="Segoe UI" w:eastAsia="Times New Roman" w:hAnsi="Segoe UI" w:cs="Segoe UI"/>
          <w:kern w:val="0"/>
          <w:sz w:val="21"/>
          <w:szCs w:val="21"/>
          <w:lang w:eastAsia="en-GB"/>
          <w14:ligatures w14:val="none"/>
        </w:rPr>
        <w:t xml:space="preserve">. </w:t>
      </w:r>
    </w:p>
    <w:p w14:paraId="0F27F105" w14:textId="4A191F90" w:rsidR="00F76D65" w:rsidRPr="00F76D65" w:rsidRDefault="00F76D65" w:rsidP="00750247">
      <w:pPr>
        <w:spacing w:before="100" w:beforeAutospacing="1" w:after="100" w:afterAutospacing="1" w:line="300" w:lineRule="atLeast"/>
        <w:rPr>
          <w:rFonts w:ascii="Segoe UI" w:eastAsia="Times New Roman" w:hAnsi="Segoe UI" w:cs="Segoe UI"/>
          <w:b/>
          <w:bCs/>
          <w:kern w:val="0"/>
          <w:sz w:val="27"/>
          <w:szCs w:val="27"/>
          <w:lang w:eastAsia="en-GB"/>
          <w14:ligatures w14:val="none"/>
        </w:rPr>
      </w:pPr>
      <w:r w:rsidRPr="00F76D65">
        <w:rPr>
          <w:rFonts w:ascii="Segoe UI" w:eastAsia="Times New Roman" w:hAnsi="Segoe UI" w:cs="Segoe UI"/>
          <w:kern w:val="0"/>
          <w:sz w:val="21"/>
          <w:szCs w:val="21"/>
          <w:lang w:eastAsia="en-GB"/>
          <w14:ligatures w14:val="none"/>
        </w:rPr>
        <w:t>In addition to this external audit, we carry out weekly internal audits of payroll and maintain internal control measures to ensure ongoing adherence to the national minimum wage and to our right-to-work checks throughout the hiring process, from initial registration through to each individual placemen</w:t>
      </w:r>
      <w:r>
        <w:rPr>
          <w:rFonts w:ascii="Segoe UI" w:eastAsia="Times New Roman" w:hAnsi="Segoe UI" w:cs="Segoe UI"/>
          <w:kern w:val="0"/>
          <w:sz w:val="21"/>
          <w:szCs w:val="21"/>
          <w:lang w:eastAsia="en-GB"/>
          <w14:ligatures w14:val="none"/>
        </w:rPr>
        <w:t xml:space="preserve">t. </w:t>
      </w:r>
      <w:r w:rsidRPr="00F76D65">
        <w:rPr>
          <w:rFonts w:ascii="Segoe UI" w:eastAsia="Times New Roman" w:hAnsi="Segoe UI" w:cs="Segoe UI"/>
          <w:b/>
          <w:bCs/>
          <w:kern w:val="0"/>
          <w:sz w:val="27"/>
          <w:szCs w:val="27"/>
          <w:lang w:eastAsia="en-GB"/>
          <w14:ligatures w14:val="none"/>
        </w:rPr>
        <w:t> </w:t>
      </w:r>
    </w:p>
    <w:p w14:paraId="43B9085B" w14:textId="30FB9D55" w:rsidR="006F013D" w:rsidRPr="00243421" w:rsidRDefault="006F013D" w:rsidP="006F013D">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243421">
        <w:rPr>
          <w:rFonts w:ascii="Segoe UI" w:eastAsia="Times New Roman" w:hAnsi="Segoe UI" w:cs="Segoe UI"/>
          <w:b/>
          <w:bCs/>
          <w:kern w:val="0"/>
          <w:sz w:val="27"/>
          <w:szCs w:val="27"/>
          <w:lang w:eastAsia="en-GB"/>
          <w14:ligatures w14:val="none"/>
        </w:rPr>
        <w:t>8. Future Steps</w:t>
      </w:r>
    </w:p>
    <w:p w14:paraId="2C826B58" w14:textId="77777777" w:rsidR="006F013D" w:rsidRPr="00243421" w:rsidRDefault="006F013D" w:rsidP="006F013D">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43421">
        <w:rPr>
          <w:rFonts w:ascii="Segoe UI" w:eastAsia="Times New Roman" w:hAnsi="Segoe UI" w:cs="Segoe UI"/>
          <w:kern w:val="0"/>
          <w:sz w:val="21"/>
          <w:szCs w:val="21"/>
          <w:lang w:eastAsia="en-GB"/>
          <w14:ligatures w14:val="none"/>
        </w:rPr>
        <w:t>In the next financial year, we aim to:</w:t>
      </w:r>
    </w:p>
    <w:p w14:paraId="225CD21B" w14:textId="77777777" w:rsidR="006F013D" w:rsidRPr="00243421" w:rsidRDefault="006F013D" w:rsidP="006F013D">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43421">
        <w:rPr>
          <w:rFonts w:ascii="Segoe UI" w:eastAsia="Times New Roman" w:hAnsi="Segoe UI" w:cs="Segoe UI"/>
          <w:kern w:val="0"/>
          <w:sz w:val="21"/>
          <w:szCs w:val="21"/>
          <w:lang w:eastAsia="en-GB"/>
          <w14:ligatures w14:val="none"/>
        </w:rPr>
        <w:t>Extend training to all employees</w:t>
      </w:r>
    </w:p>
    <w:p w14:paraId="5DF5260E" w14:textId="77777777" w:rsidR="006F013D" w:rsidRPr="00243421" w:rsidRDefault="006F013D" w:rsidP="006F013D">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43421">
        <w:rPr>
          <w:rFonts w:ascii="Segoe UI" w:eastAsia="Times New Roman" w:hAnsi="Segoe UI" w:cs="Segoe UI"/>
          <w:kern w:val="0"/>
          <w:sz w:val="21"/>
          <w:szCs w:val="21"/>
          <w:lang w:eastAsia="en-GB"/>
          <w14:ligatures w14:val="none"/>
        </w:rPr>
        <w:t>Strengthen supplier engagement and monitoring</w:t>
      </w:r>
    </w:p>
    <w:p w14:paraId="20C1D588" w14:textId="77777777" w:rsidR="006F013D" w:rsidRPr="00243421" w:rsidRDefault="006F013D" w:rsidP="006F013D">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43421">
        <w:rPr>
          <w:rFonts w:ascii="Segoe UI" w:eastAsia="Times New Roman" w:hAnsi="Segoe UI" w:cs="Segoe UI"/>
          <w:kern w:val="0"/>
          <w:sz w:val="21"/>
          <w:szCs w:val="21"/>
          <w:lang w:eastAsia="en-GB"/>
          <w14:ligatures w14:val="none"/>
        </w:rPr>
        <w:t>Improve transparency in our supply chain reporting</w:t>
      </w:r>
    </w:p>
    <w:p w14:paraId="47299234" w14:textId="77777777" w:rsidR="006F013D" w:rsidRPr="00243421" w:rsidRDefault="006F013D" w:rsidP="006F013D">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243421">
        <w:rPr>
          <w:rFonts w:ascii="Segoe UI" w:eastAsia="Times New Roman" w:hAnsi="Segoe UI" w:cs="Segoe UI"/>
          <w:b/>
          <w:bCs/>
          <w:kern w:val="0"/>
          <w:sz w:val="27"/>
          <w:szCs w:val="27"/>
          <w:lang w:eastAsia="en-GB"/>
          <w14:ligatures w14:val="none"/>
        </w:rPr>
        <w:t>9. Approval</w:t>
      </w:r>
    </w:p>
    <w:p w14:paraId="20DABFE4" w14:textId="4A9156EF" w:rsidR="006F013D" w:rsidRPr="00243421" w:rsidRDefault="006F013D" w:rsidP="006F013D">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43421">
        <w:rPr>
          <w:rFonts w:ascii="Segoe UI" w:eastAsia="Times New Roman" w:hAnsi="Segoe UI" w:cs="Segoe UI"/>
          <w:kern w:val="0"/>
          <w:sz w:val="21"/>
          <w:szCs w:val="21"/>
          <w:lang w:eastAsia="en-GB"/>
          <w14:ligatures w14:val="none"/>
        </w:rPr>
        <w:t xml:space="preserve">This statement was approved by the Board of Directors on </w:t>
      </w:r>
      <w:r w:rsidR="00216D3C" w:rsidRPr="00216D3C">
        <w:rPr>
          <w:rFonts w:ascii="Segoe UI" w:eastAsia="Times New Roman" w:hAnsi="Segoe UI" w:cs="Segoe UI"/>
          <w:kern w:val="0"/>
          <w:sz w:val="21"/>
          <w:szCs w:val="21"/>
          <w:lang w:eastAsia="en-GB"/>
          <w14:ligatures w14:val="none"/>
        </w:rPr>
        <w:t>26/10/2026</w:t>
      </w:r>
      <w:r w:rsidRPr="00216D3C">
        <w:rPr>
          <w:rFonts w:ascii="Segoe UI" w:eastAsia="Times New Roman" w:hAnsi="Segoe UI" w:cs="Segoe UI"/>
          <w:kern w:val="0"/>
          <w:sz w:val="21"/>
          <w:szCs w:val="21"/>
          <w:lang w:eastAsia="en-GB"/>
          <w14:ligatures w14:val="none"/>
        </w:rPr>
        <w:t xml:space="preserve"> </w:t>
      </w:r>
      <w:r w:rsidRPr="00243421">
        <w:rPr>
          <w:rFonts w:ascii="Segoe UI" w:eastAsia="Times New Roman" w:hAnsi="Segoe UI" w:cs="Segoe UI"/>
          <w:kern w:val="0"/>
          <w:sz w:val="21"/>
          <w:szCs w:val="21"/>
          <w:lang w:eastAsia="en-GB"/>
          <w14:ligatures w14:val="none"/>
        </w:rPr>
        <w:t>and signed by:</w:t>
      </w:r>
    </w:p>
    <w:p w14:paraId="03004FFE" w14:textId="6548C69A" w:rsidR="006F013D" w:rsidRPr="009354E9" w:rsidRDefault="006F013D" w:rsidP="006F013D">
      <w:r w:rsidRPr="009354E9">
        <w:t xml:space="preserve">For any </w:t>
      </w:r>
      <w:r>
        <w:t>modern slavery related</w:t>
      </w:r>
      <w:r w:rsidRPr="009354E9">
        <w:t xml:space="preserve"> concerns, please contact:</w:t>
      </w:r>
      <w:r w:rsidRPr="009354E9">
        <w:br/>
      </w:r>
      <w:r w:rsidR="00216D3C" w:rsidRPr="00216D3C">
        <w:rPr>
          <w:b/>
          <w:bCs/>
        </w:rPr>
        <w:t>YSA Education</w:t>
      </w:r>
      <w:r w:rsidR="00216D3C">
        <w:rPr>
          <w:b/>
          <w:bCs/>
        </w:rPr>
        <w:t xml:space="preserve"> </w:t>
      </w:r>
      <w:r w:rsidRPr="009354E9">
        <w:br/>
      </w:r>
      <w:r>
        <w:rPr>
          <w:b/>
          <w:bCs/>
        </w:rPr>
        <w:t>D</w:t>
      </w:r>
      <w:r w:rsidRPr="003D161D">
        <w:rPr>
          <w:b/>
          <w:bCs/>
        </w:rPr>
        <w:t>esignated modern slavery reporting manager</w:t>
      </w:r>
      <w:r w:rsidRPr="009354E9">
        <w:rPr>
          <w:b/>
          <w:bCs/>
        </w:rPr>
        <w:t>:</w:t>
      </w:r>
      <w:r w:rsidR="00216D3C">
        <w:rPr>
          <w:b/>
          <w:bCs/>
        </w:rPr>
        <w:t xml:space="preserve"> </w:t>
      </w:r>
      <w:r w:rsidR="00216D3C" w:rsidRPr="00216D3C">
        <w:t>Felicity Yates</w:t>
      </w:r>
      <w:r w:rsidR="00216D3C">
        <w:rPr>
          <w:b/>
          <w:bCs/>
        </w:rPr>
        <w:t xml:space="preserve"> </w:t>
      </w:r>
      <w:r w:rsidRPr="009354E9">
        <w:br/>
      </w:r>
      <w:r w:rsidRPr="009354E9">
        <w:rPr>
          <w:b/>
          <w:bCs/>
        </w:rPr>
        <w:t>Email:</w:t>
      </w:r>
      <w:r w:rsidR="00216D3C">
        <w:t xml:space="preserve"> felicity@ysaeducation.co.uk</w:t>
      </w:r>
      <w:r w:rsidRPr="009354E9">
        <w:br/>
      </w:r>
      <w:r w:rsidRPr="009354E9">
        <w:rPr>
          <w:b/>
          <w:bCs/>
        </w:rPr>
        <w:t>Phone:</w:t>
      </w:r>
      <w:r w:rsidRPr="009354E9">
        <w:t xml:space="preserve"> </w:t>
      </w:r>
      <w:r w:rsidR="00216D3C">
        <w:t>02475 900 000</w:t>
      </w:r>
    </w:p>
    <w:p w14:paraId="3E0985A9" w14:textId="2389649B" w:rsidR="006F013D" w:rsidRPr="009354E9" w:rsidRDefault="006F013D" w:rsidP="006F013D">
      <w:r w:rsidRPr="009354E9">
        <w:rPr>
          <w:b/>
          <w:bCs/>
        </w:rPr>
        <w:t>Date:</w:t>
      </w:r>
      <w:r w:rsidRPr="009354E9">
        <w:t xml:space="preserve"> </w:t>
      </w:r>
      <w:r w:rsidR="00216D3C">
        <w:t>26/10/2026</w:t>
      </w:r>
      <w:r w:rsidRPr="009354E9">
        <w:br/>
      </w:r>
      <w:r w:rsidRPr="009354E9">
        <w:rPr>
          <w:b/>
          <w:bCs/>
        </w:rPr>
        <w:t>Signature:</w:t>
      </w:r>
      <w:r w:rsidRPr="009354E9">
        <w:t xml:space="preserve"> </w:t>
      </w:r>
      <w:r w:rsidR="00216D3C">
        <w:t xml:space="preserve">F Yates </w:t>
      </w:r>
    </w:p>
    <w:p w14:paraId="0E597BB1" w14:textId="77777777" w:rsidR="006F013D" w:rsidRPr="00243421" w:rsidRDefault="006F013D" w:rsidP="006F013D">
      <w:pPr>
        <w:spacing w:before="100" w:beforeAutospacing="1" w:after="100" w:afterAutospacing="1" w:line="300" w:lineRule="atLeast"/>
        <w:rPr>
          <w:rFonts w:ascii="Segoe UI" w:eastAsia="Times New Roman" w:hAnsi="Segoe UI" w:cs="Segoe UI"/>
          <w:kern w:val="0"/>
          <w:sz w:val="21"/>
          <w:szCs w:val="21"/>
          <w:lang w:eastAsia="en-GB"/>
          <w14:ligatures w14:val="none"/>
        </w:rPr>
      </w:pPr>
    </w:p>
    <w:p w14:paraId="1F63D00D" w14:textId="77777777" w:rsidR="006F013D" w:rsidRDefault="006F013D"/>
    <w:sectPr w:rsidR="006F013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Lato">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0B11"/>
    <w:multiLevelType w:val="multilevel"/>
    <w:tmpl w:val="564AD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6C14E5"/>
    <w:multiLevelType w:val="multilevel"/>
    <w:tmpl w:val="B65EE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85462D"/>
    <w:multiLevelType w:val="multilevel"/>
    <w:tmpl w:val="CDE8B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7CE667C"/>
    <w:multiLevelType w:val="multilevel"/>
    <w:tmpl w:val="D9508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90B3683"/>
    <w:multiLevelType w:val="multilevel"/>
    <w:tmpl w:val="0A883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9316E95"/>
    <w:multiLevelType w:val="multilevel"/>
    <w:tmpl w:val="4E126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1124A5C"/>
    <w:multiLevelType w:val="multilevel"/>
    <w:tmpl w:val="0556F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1687543"/>
    <w:multiLevelType w:val="multilevel"/>
    <w:tmpl w:val="B06E0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F22034A"/>
    <w:multiLevelType w:val="multilevel"/>
    <w:tmpl w:val="DD6E3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64902444">
    <w:abstractNumId w:val="6"/>
  </w:num>
  <w:num w:numId="2" w16cid:durableId="1197737499">
    <w:abstractNumId w:val="8"/>
  </w:num>
  <w:num w:numId="3" w16cid:durableId="1066414179">
    <w:abstractNumId w:val="4"/>
  </w:num>
  <w:num w:numId="4" w16cid:durableId="902983023">
    <w:abstractNumId w:val="0"/>
  </w:num>
  <w:num w:numId="5" w16cid:durableId="712072485">
    <w:abstractNumId w:val="5"/>
  </w:num>
  <w:num w:numId="6" w16cid:durableId="1370841952">
    <w:abstractNumId w:val="1"/>
  </w:num>
  <w:num w:numId="7" w16cid:durableId="1058866654">
    <w:abstractNumId w:val="2"/>
  </w:num>
  <w:num w:numId="8" w16cid:durableId="31157321">
    <w:abstractNumId w:val="3"/>
  </w:num>
  <w:num w:numId="9" w16cid:durableId="72352785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13D"/>
    <w:rsid w:val="00216D3C"/>
    <w:rsid w:val="002D3D4F"/>
    <w:rsid w:val="00314697"/>
    <w:rsid w:val="006F013D"/>
    <w:rsid w:val="00750247"/>
    <w:rsid w:val="009E7142"/>
    <w:rsid w:val="00A70F67"/>
    <w:rsid w:val="00B14CAD"/>
    <w:rsid w:val="00DB6DF6"/>
    <w:rsid w:val="00ED04F7"/>
    <w:rsid w:val="00F76D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CAFE0"/>
  <w15:chartTrackingRefBased/>
  <w15:docId w15:val="{8392A543-2535-4760-A3E1-77AF51BE1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013D"/>
  </w:style>
  <w:style w:type="paragraph" w:styleId="Heading1">
    <w:name w:val="heading 1"/>
    <w:basedOn w:val="Normal"/>
    <w:next w:val="Normal"/>
    <w:link w:val="Heading1Char"/>
    <w:uiPriority w:val="9"/>
    <w:qFormat/>
    <w:rsid w:val="006F01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01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01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01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01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01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01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01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01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01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01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01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01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01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01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01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01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013D"/>
    <w:rPr>
      <w:rFonts w:eastAsiaTheme="majorEastAsia" w:cstheme="majorBidi"/>
      <w:color w:val="272727" w:themeColor="text1" w:themeTint="D8"/>
    </w:rPr>
  </w:style>
  <w:style w:type="paragraph" w:styleId="Title">
    <w:name w:val="Title"/>
    <w:basedOn w:val="Normal"/>
    <w:next w:val="Normal"/>
    <w:link w:val="TitleChar"/>
    <w:uiPriority w:val="10"/>
    <w:qFormat/>
    <w:rsid w:val="006F01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01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01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01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013D"/>
    <w:pPr>
      <w:spacing w:before="160"/>
      <w:jc w:val="center"/>
    </w:pPr>
    <w:rPr>
      <w:i/>
      <w:iCs/>
      <w:color w:val="404040" w:themeColor="text1" w:themeTint="BF"/>
    </w:rPr>
  </w:style>
  <w:style w:type="character" w:customStyle="1" w:styleId="QuoteChar">
    <w:name w:val="Quote Char"/>
    <w:basedOn w:val="DefaultParagraphFont"/>
    <w:link w:val="Quote"/>
    <w:uiPriority w:val="29"/>
    <w:rsid w:val="006F013D"/>
    <w:rPr>
      <w:i/>
      <w:iCs/>
      <w:color w:val="404040" w:themeColor="text1" w:themeTint="BF"/>
    </w:rPr>
  </w:style>
  <w:style w:type="paragraph" w:styleId="ListParagraph">
    <w:name w:val="List Paragraph"/>
    <w:basedOn w:val="Normal"/>
    <w:uiPriority w:val="34"/>
    <w:qFormat/>
    <w:rsid w:val="006F013D"/>
    <w:pPr>
      <w:ind w:left="720"/>
      <w:contextualSpacing/>
    </w:pPr>
  </w:style>
  <w:style w:type="character" w:styleId="IntenseEmphasis">
    <w:name w:val="Intense Emphasis"/>
    <w:basedOn w:val="DefaultParagraphFont"/>
    <w:uiPriority w:val="21"/>
    <w:qFormat/>
    <w:rsid w:val="006F013D"/>
    <w:rPr>
      <w:i/>
      <w:iCs/>
      <w:color w:val="0F4761" w:themeColor="accent1" w:themeShade="BF"/>
    </w:rPr>
  </w:style>
  <w:style w:type="paragraph" w:styleId="IntenseQuote">
    <w:name w:val="Intense Quote"/>
    <w:basedOn w:val="Normal"/>
    <w:next w:val="Normal"/>
    <w:link w:val="IntenseQuoteChar"/>
    <w:uiPriority w:val="30"/>
    <w:qFormat/>
    <w:rsid w:val="006F01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013D"/>
    <w:rPr>
      <w:i/>
      <w:iCs/>
      <w:color w:val="0F4761" w:themeColor="accent1" w:themeShade="BF"/>
    </w:rPr>
  </w:style>
  <w:style w:type="character" w:styleId="IntenseReference">
    <w:name w:val="Intense Reference"/>
    <w:basedOn w:val="DefaultParagraphFont"/>
    <w:uiPriority w:val="32"/>
    <w:qFormat/>
    <w:rsid w:val="006F013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image621184.png@02FF7030.71F6BC7C"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201</TotalTime>
  <Pages>3</Pages>
  <Words>788</Words>
  <Characters>4497</Characters>
  <Application>Microsoft Office Word</Application>
  <DocSecurity>0</DocSecurity>
  <Lines>37</Lines>
  <Paragraphs>10</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
      <vt:lpstr>    /</vt:lpstr>
      <vt:lpstr>    </vt:lpstr>
      <vt:lpstr>    Modern Slavery and Human Trafficking Statement</vt:lpstr>
      <vt:lpstr>        1. Introduction</vt:lpstr>
      <vt:lpstr>        2. Our Organisation</vt:lpstr>
      <vt:lpstr>        3. Our Commitment</vt:lpstr>
      <vt:lpstr>        4. Policies in Relation to Modern Slavery</vt:lpstr>
      <vt:lpstr>        5. Risk Assessment and Due Diligence</vt:lpstr>
      <vt:lpstr>        6. Training</vt:lpstr>
      <vt:lpstr>        7. Measuring Effectiveness</vt:lpstr>
      <vt:lpstr>        8. Future Steps</vt:lpstr>
      <vt:lpstr>        9. Approval</vt:lpstr>
    </vt:vector>
  </TitlesOfParts>
  <Company>YSA Education</Company>
  <LinksUpToDate>false</LinksUpToDate>
  <CharactersWithSpaces>5275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Stewart</dc:creator>
  <cp:keywords/>
  <dc:description/>
  <cp:lastModifiedBy>Kate Stewart</cp:lastModifiedBy>
  <cp:revision>1</cp:revision>
  <dcterms:created xsi:type="dcterms:W3CDTF">2026-10-26T12:54:00Z</dcterms:created>
  <dcterms:modified xsi:type="dcterms:W3CDTF">2026-10-26T16:43:00Z</dcterms:modified>
</cp:coreProperties>
</file>